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1FCA" w14:textId="25DCA1E2" w:rsidR="00402580" w:rsidRPr="0073379D" w:rsidRDefault="00626F7B" w:rsidP="007B03B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hr-HR"/>
        </w:rPr>
        <w:t xml:space="preserve">  </w:t>
      </w:r>
      <w:r w:rsidR="004E63AF">
        <w:rPr>
          <w:rFonts w:ascii="Calibri" w:eastAsia="Calibri" w:hAnsi="Calibri" w:cs="Times New Roman"/>
          <w:noProof/>
          <w:lang w:eastAsia="hr-HR"/>
        </w:rPr>
        <w:t xml:space="preserve">            </w:t>
      </w:r>
      <w:r>
        <w:rPr>
          <w:rFonts w:ascii="Calibri" w:eastAsia="Calibri" w:hAnsi="Calibri" w:cs="Times New Roman"/>
          <w:noProof/>
          <w:lang w:eastAsia="hr-HR"/>
        </w:rPr>
        <w:t xml:space="preserve">    </w:t>
      </w:r>
      <w:r w:rsidR="00402580"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6DD97E" wp14:editId="1B3D7830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REPUBLIKA HRVATSKA</w:t>
      </w:r>
      <w:r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0C941E2A" w14:textId="5215E5B4" w:rsidR="00CC07CE" w:rsidRPr="00C977B2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969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</w:p>
    <w:p w14:paraId="59136348" w14:textId="449D6DC8" w:rsidR="00402580" w:rsidRPr="00CE6BF8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temelju članka 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42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Zakona o lokalnim porezima („Narodne novine“ broj 115/16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101/17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114/22, 114/23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152/24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i članka 31. Statuta Općine Udbina („Županijski glasnik</w:t>
      </w:r>
      <w:r w:rsidR="00590B93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Ličko-senjske županije br.3/21</w:t>
      </w:r>
      <w:r w:rsidR="001B1737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), Općinsko vijeće Općine Udbina na </w:t>
      </w:r>
      <w:r w:rsidR="00BD5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____. 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redovnoj sjednici održanoj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BD5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________________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godine donosi</w:t>
      </w:r>
    </w:p>
    <w:p w14:paraId="6D7A2E74" w14:textId="77777777" w:rsidR="00EC2E5D" w:rsidRPr="002D3783" w:rsidRDefault="00EC2E5D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4676200" w14:textId="77777777" w:rsidR="00402580" w:rsidRPr="002D3783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6A360B3" w14:textId="5A1EC515" w:rsidR="00402580" w:rsidRPr="0073379D" w:rsidRDefault="00402580" w:rsidP="002D37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  <w:r w:rsidR="002D378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</w:t>
      </w:r>
      <w:r w:rsidR="00BD53A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II.</w:t>
      </w:r>
      <w:r w:rsidR="002D378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IZMJENI ODLUKE </w:t>
      </w: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  <w:r w:rsidR="0077356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B13C0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1067B1EE" w14:textId="77777777" w:rsidR="002D3783" w:rsidRDefault="002D3783" w:rsidP="00EC2E5D">
      <w:pPr>
        <w:rPr>
          <w:rFonts w:ascii="Times New Roman" w:hAnsi="Times New Roman" w:cs="Times New Roman"/>
          <w:sz w:val="24"/>
          <w:szCs w:val="24"/>
        </w:rPr>
      </w:pPr>
    </w:p>
    <w:p w14:paraId="0518B9CD" w14:textId="25357F77" w:rsidR="00402580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506095FE" w14:textId="55C15239" w:rsidR="001F0351" w:rsidRDefault="002D3783" w:rsidP="002237F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porezima Općine Udbina („</w:t>
      </w:r>
      <w:r w:rsidR="00976564">
        <w:rPr>
          <w:rFonts w:ascii="Times New Roman" w:hAnsi="Times New Roman" w:cs="Times New Roman"/>
          <w:sz w:val="24"/>
          <w:szCs w:val="24"/>
        </w:rPr>
        <w:t>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BD53AA">
        <w:rPr>
          <w:rFonts w:ascii="Times New Roman" w:hAnsi="Times New Roman" w:cs="Times New Roman"/>
          <w:sz w:val="24"/>
          <w:szCs w:val="24"/>
        </w:rPr>
        <w:t xml:space="preserve">, </w:t>
      </w:r>
      <w:r w:rsidR="002237FE">
        <w:rPr>
          <w:rFonts w:ascii="Times New Roman" w:hAnsi="Times New Roman" w:cs="Times New Roman"/>
          <w:sz w:val="24"/>
          <w:szCs w:val="24"/>
        </w:rPr>
        <w:t>6/25</w:t>
      </w:r>
      <w:r w:rsidR="00976564">
        <w:rPr>
          <w:rFonts w:ascii="Times New Roman" w:hAnsi="Times New Roman" w:cs="Times New Roman"/>
          <w:sz w:val="24"/>
          <w:szCs w:val="24"/>
        </w:rPr>
        <w:t xml:space="preserve">) </w:t>
      </w:r>
      <w:r w:rsidR="002237FE">
        <w:rPr>
          <w:rFonts w:ascii="Times New Roman" w:hAnsi="Times New Roman" w:cs="Times New Roman"/>
          <w:sz w:val="24"/>
          <w:szCs w:val="24"/>
        </w:rPr>
        <w:t>članak 6. mijenja se i glasi:</w:t>
      </w:r>
      <w:r w:rsidR="00CE6B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112E9606" w14:textId="6B086CE7" w:rsidR="001A2394" w:rsidRDefault="00B50A15" w:rsidP="002234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Poslove utvrđivanja, evidentiranja, nadzora, naplate i ovrhe radi naplate poreza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 obavlja </w:t>
      </w:r>
      <w:r w:rsidR="002237FE">
        <w:rPr>
          <w:rFonts w:ascii="Times New Roman" w:hAnsi="Times New Roman" w:cs="Times New Roman"/>
          <w:sz w:val="24"/>
          <w:szCs w:val="24"/>
        </w:rPr>
        <w:t>Jedinstveni upravni odjel Općine Udbina</w:t>
      </w:r>
      <w:r w:rsidR="001F03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56E3CE4" w14:textId="6BBB3EA0" w:rsidR="001A2394" w:rsidRPr="001A2394" w:rsidRDefault="00CE6BF8" w:rsidP="00CE6B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A2394" w:rsidRPr="001A2394">
        <w:rPr>
          <w:rFonts w:ascii="Times New Roman" w:hAnsi="Times New Roman" w:cs="Times New Roman"/>
          <w:sz w:val="24"/>
          <w:szCs w:val="24"/>
        </w:rPr>
        <w:t xml:space="preserve">Članak </w:t>
      </w:r>
      <w:r w:rsidR="002237FE">
        <w:rPr>
          <w:rFonts w:ascii="Times New Roman" w:hAnsi="Times New Roman" w:cs="Times New Roman"/>
          <w:sz w:val="24"/>
          <w:szCs w:val="24"/>
        </w:rPr>
        <w:t>2</w:t>
      </w:r>
      <w:r w:rsidR="001A2394"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BCE487C" w14:textId="6905EA80" w:rsidR="00570875" w:rsidRDefault="00B50A15" w:rsidP="00A84E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porezima Općine Udbina („Županijski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C32548"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7E9F268E" w14:textId="7F0FD117" w:rsidR="00570875" w:rsidRDefault="002237FE" w:rsidP="002237FE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0875" w:rsidRPr="00570875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70875"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34EE0F02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32548">
        <w:rPr>
          <w:rFonts w:ascii="Times New Roman" w:hAnsi="Times New Roman" w:cs="Times New Roman"/>
          <w:sz w:val="24"/>
          <w:szCs w:val="24"/>
        </w:rPr>
        <w:t xml:space="preserve">o </w:t>
      </w:r>
      <w:r w:rsidR="002237FE">
        <w:rPr>
          <w:rFonts w:ascii="Times New Roman" w:hAnsi="Times New Roman" w:cs="Times New Roman"/>
          <w:sz w:val="24"/>
          <w:szCs w:val="24"/>
        </w:rPr>
        <w:t xml:space="preserve">II. </w:t>
      </w:r>
      <w:r w:rsidR="00C32548">
        <w:rPr>
          <w:rFonts w:ascii="Times New Roman" w:hAnsi="Times New Roman" w:cs="Times New Roman"/>
          <w:sz w:val="24"/>
          <w:szCs w:val="24"/>
        </w:rPr>
        <w:t xml:space="preserve">izmjeni Odluke o porezima Općine Udbina </w:t>
      </w:r>
      <w:r w:rsidR="00710951">
        <w:rPr>
          <w:rFonts w:ascii="Times New Roman" w:hAnsi="Times New Roman" w:cs="Times New Roman"/>
          <w:sz w:val="24"/>
          <w:szCs w:val="24"/>
        </w:rPr>
        <w:t>objaviti će se</w:t>
      </w:r>
      <w:r w:rsidR="00C32548">
        <w:rPr>
          <w:rFonts w:ascii="Times New Roman" w:hAnsi="Times New Roman" w:cs="Times New Roman"/>
          <w:sz w:val="24"/>
          <w:szCs w:val="24"/>
        </w:rPr>
        <w:t xml:space="preserve"> u „Županijskom glasniku“ Ličko-senjske županije</w:t>
      </w:r>
      <w:r w:rsidR="002237FE">
        <w:rPr>
          <w:rFonts w:ascii="Times New Roman" w:hAnsi="Times New Roman" w:cs="Times New Roman"/>
          <w:sz w:val="24"/>
          <w:szCs w:val="24"/>
        </w:rPr>
        <w:t xml:space="preserve">, a </w:t>
      </w:r>
      <w:r w:rsidR="00710951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2237FE">
        <w:rPr>
          <w:rFonts w:ascii="Times New Roman" w:hAnsi="Times New Roman" w:cs="Times New Roman"/>
          <w:sz w:val="24"/>
          <w:szCs w:val="24"/>
        </w:rPr>
        <w:t>01. siječnja 2026</w:t>
      </w:r>
      <w:r w:rsidR="00CE6BF8">
        <w:rPr>
          <w:rFonts w:ascii="Times New Roman" w:hAnsi="Times New Roman" w:cs="Times New Roman"/>
          <w:sz w:val="24"/>
          <w:szCs w:val="24"/>
        </w:rPr>
        <w:t>.</w:t>
      </w:r>
      <w:r w:rsidR="002237FE">
        <w:rPr>
          <w:rFonts w:ascii="Times New Roman" w:hAnsi="Times New Roman" w:cs="Times New Roman"/>
          <w:sz w:val="24"/>
          <w:szCs w:val="24"/>
        </w:rPr>
        <w:t>godine.</w:t>
      </w:r>
    </w:p>
    <w:p w14:paraId="4728BE8D" w14:textId="77777777" w:rsidR="00827839" w:rsidRDefault="00827839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155382" w14:textId="6AB3ED3A" w:rsidR="00C977B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84E54">
        <w:rPr>
          <w:rFonts w:ascii="Times New Roman" w:hAnsi="Times New Roman" w:cs="Times New Roman"/>
          <w:sz w:val="24"/>
          <w:szCs w:val="24"/>
        </w:rPr>
        <w:t>410-04/23-01/03</w:t>
      </w:r>
    </w:p>
    <w:p w14:paraId="7C4E1C4D" w14:textId="27304D86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84E54">
        <w:rPr>
          <w:rFonts w:ascii="Times New Roman" w:hAnsi="Times New Roman" w:cs="Times New Roman"/>
          <w:sz w:val="24"/>
          <w:szCs w:val="24"/>
        </w:rPr>
        <w:t>2125-12</w:t>
      </w:r>
      <w:r w:rsidR="007B03B8">
        <w:rPr>
          <w:rFonts w:ascii="Times New Roman" w:hAnsi="Times New Roman" w:cs="Times New Roman"/>
          <w:sz w:val="24"/>
          <w:szCs w:val="24"/>
        </w:rPr>
        <w:t>-</w:t>
      </w:r>
      <w:r w:rsidR="002234BE">
        <w:rPr>
          <w:rFonts w:ascii="Times New Roman" w:hAnsi="Times New Roman" w:cs="Times New Roman"/>
          <w:sz w:val="24"/>
          <w:szCs w:val="24"/>
        </w:rPr>
        <w:t>03-25-</w:t>
      </w:r>
    </w:p>
    <w:p w14:paraId="1E27C93B" w14:textId="231698BB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</w:t>
      </w:r>
      <w:r w:rsidR="00EF21C2">
        <w:rPr>
          <w:rFonts w:ascii="Times New Roman" w:hAnsi="Times New Roman" w:cs="Times New Roman"/>
          <w:sz w:val="24"/>
          <w:szCs w:val="24"/>
        </w:rPr>
        <w:t xml:space="preserve"> </w:t>
      </w:r>
      <w:r w:rsidR="00710951">
        <w:rPr>
          <w:rFonts w:ascii="Times New Roman" w:hAnsi="Times New Roman" w:cs="Times New Roman"/>
          <w:sz w:val="24"/>
          <w:szCs w:val="24"/>
        </w:rPr>
        <w:t>_________________.</w:t>
      </w:r>
    </w:p>
    <w:p w14:paraId="5D8AE10A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C3D61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A8FE255" w:rsidR="00B523C7" w:rsidRPr="00534312" w:rsidRDefault="00534312" w:rsidP="00534312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0F578FF" w14:textId="05404070" w:rsidR="0039066F" w:rsidRDefault="00534312" w:rsidP="008638B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 xml:space="preserve">Slobodan </w:t>
      </w:r>
      <w:proofErr w:type="spellStart"/>
      <w:r w:rsidRPr="00534312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0919201D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0B97074A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4C7AA79A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4529B979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30DD9598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5DF62CB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sectPr w:rsidR="00B52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AA1A" w14:textId="77777777" w:rsidR="00A045DB" w:rsidRDefault="00A045DB" w:rsidP="0039066F">
      <w:pPr>
        <w:spacing w:after="0" w:line="240" w:lineRule="auto"/>
      </w:pPr>
      <w:r>
        <w:separator/>
      </w:r>
    </w:p>
  </w:endnote>
  <w:endnote w:type="continuationSeparator" w:id="0">
    <w:p w14:paraId="3DBDD615" w14:textId="77777777" w:rsidR="00A045DB" w:rsidRDefault="00A045DB" w:rsidP="0039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22FC" w14:textId="77777777" w:rsidR="00A045DB" w:rsidRDefault="00A045DB" w:rsidP="0039066F">
      <w:pPr>
        <w:spacing w:after="0" w:line="240" w:lineRule="auto"/>
      </w:pPr>
      <w:r>
        <w:separator/>
      </w:r>
    </w:p>
  </w:footnote>
  <w:footnote w:type="continuationSeparator" w:id="0">
    <w:p w14:paraId="528D2040" w14:textId="77777777" w:rsidR="00A045DB" w:rsidRDefault="00A045DB" w:rsidP="00390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8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7"/>
  </w:num>
  <w:num w:numId="9" w16cid:durableId="52509553">
    <w:abstractNumId w:val="9"/>
  </w:num>
  <w:num w:numId="10" w16cid:durableId="9316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D2425"/>
    <w:rsid w:val="001A2394"/>
    <w:rsid w:val="001B1737"/>
    <w:rsid w:val="001F0351"/>
    <w:rsid w:val="002234BE"/>
    <w:rsid w:val="002237FE"/>
    <w:rsid w:val="00263A6F"/>
    <w:rsid w:val="00266A2D"/>
    <w:rsid w:val="002B789B"/>
    <w:rsid w:val="002D3783"/>
    <w:rsid w:val="002D440C"/>
    <w:rsid w:val="002F48C4"/>
    <w:rsid w:val="0030242C"/>
    <w:rsid w:val="0035207D"/>
    <w:rsid w:val="00361276"/>
    <w:rsid w:val="0039066F"/>
    <w:rsid w:val="00393F2D"/>
    <w:rsid w:val="00402580"/>
    <w:rsid w:val="00437D09"/>
    <w:rsid w:val="004633A7"/>
    <w:rsid w:val="004D0556"/>
    <w:rsid w:val="004E3E32"/>
    <w:rsid w:val="004E437E"/>
    <w:rsid w:val="004E63AF"/>
    <w:rsid w:val="00527C78"/>
    <w:rsid w:val="00531E8D"/>
    <w:rsid w:val="00534312"/>
    <w:rsid w:val="00570875"/>
    <w:rsid w:val="00590B93"/>
    <w:rsid w:val="005A77D7"/>
    <w:rsid w:val="005F5EEE"/>
    <w:rsid w:val="00626F7B"/>
    <w:rsid w:val="007021D8"/>
    <w:rsid w:val="00710951"/>
    <w:rsid w:val="00711DB4"/>
    <w:rsid w:val="0072795B"/>
    <w:rsid w:val="007347D1"/>
    <w:rsid w:val="00750A07"/>
    <w:rsid w:val="0077356B"/>
    <w:rsid w:val="00784E54"/>
    <w:rsid w:val="007B03B8"/>
    <w:rsid w:val="007B68B1"/>
    <w:rsid w:val="00803BCD"/>
    <w:rsid w:val="008111E5"/>
    <w:rsid w:val="00827839"/>
    <w:rsid w:val="00845C7E"/>
    <w:rsid w:val="008638BB"/>
    <w:rsid w:val="00880A3E"/>
    <w:rsid w:val="00896958"/>
    <w:rsid w:val="008A7B92"/>
    <w:rsid w:val="008D1059"/>
    <w:rsid w:val="008E23A4"/>
    <w:rsid w:val="008F5586"/>
    <w:rsid w:val="0096678E"/>
    <w:rsid w:val="00976564"/>
    <w:rsid w:val="009A380C"/>
    <w:rsid w:val="009D05D7"/>
    <w:rsid w:val="009E3B76"/>
    <w:rsid w:val="009E4F26"/>
    <w:rsid w:val="00A03261"/>
    <w:rsid w:val="00A045DB"/>
    <w:rsid w:val="00A11195"/>
    <w:rsid w:val="00A4767D"/>
    <w:rsid w:val="00A84EBF"/>
    <w:rsid w:val="00A96D69"/>
    <w:rsid w:val="00B13C00"/>
    <w:rsid w:val="00B50A15"/>
    <w:rsid w:val="00B523C7"/>
    <w:rsid w:val="00B5410A"/>
    <w:rsid w:val="00B653B5"/>
    <w:rsid w:val="00B72946"/>
    <w:rsid w:val="00B95179"/>
    <w:rsid w:val="00BA40E2"/>
    <w:rsid w:val="00BD53AA"/>
    <w:rsid w:val="00C32548"/>
    <w:rsid w:val="00C7700A"/>
    <w:rsid w:val="00C977B2"/>
    <w:rsid w:val="00CC07CE"/>
    <w:rsid w:val="00CE0367"/>
    <w:rsid w:val="00CE6BF8"/>
    <w:rsid w:val="00D2597C"/>
    <w:rsid w:val="00D52157"/>
    <w:rsid w:val="00DE5DD1"/>
    <w:rsid w:val="00E6036D"/>
    <w:rsid w:val="00EC2E5D"/>
    <w:rsid w:val="00EF21C2"/>
    <w:rsid w:val="00EF48B9"/>
    <w:rsid w:val="00F04C02"/>
    <w:rsid w:val="00F27202"/>
    <w:rsid w:val="00F35969"/>
    <w:rsid w:val="00F445BF"/>
    <w:rsid w:val="00F566CE"/>
    <w:rsid w:val="00F84D67"/>
    <w:rsid w:val="00F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066F"/>
    <w:rPr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066F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3</cp:revision>
  <cp:lastPrinted>2025-11-12T11:29:00Z</cp:lastPrinted>
  <dcterms:created xsi:type="dcterms:W3CDTF">2025-11-13T11:11:00Z</dcterms:created>
  <dcterms:modified xsi:type="dcterms:W3CDTF">2025-11-13T11:12:00Z</dcterms:modified>
</cp:coreProperties>
</file>